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Detta dokument behandlar höga naturvärden i avverkningsanmälan A 703-2022 i Umeå kommun som inkom 2022-01-05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7114345, E 750679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2 naturvårdsarter hittats: källpraktmossa (S, T) och skogshakmossa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