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Detta dokument behandlar höga naturvärden i avverkningsanmälan A 8708-2023 i Umeå kommun som inkom 2023-02-16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7081029, E 765642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10 naturvårdsarter hittats: aspgelélav (VU, T), garnlav (VU, T), gränsticka (VU, T), lunglav (NT, T), nordtagging (NT), violettgrå tagellav (NT, T), rävticka (S, T), skinnlav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