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57635-2025 i Umeå kommun</w:t>
      </w:r>
    </w:p>
    <w:p>
      <w:r>
        <w:t>Detta klagomål behandlar höga naturvärden i avverkningsanmälan A 57635-2025 i Umeå kommun som inkom 2025-11-20 och omfattar 3,5 ha.</w:t>
      </w:r>
    </w:p>
    <w:p>
      <w:pPr>
        <w:pStyle w:val="Caption"/>
      </w:pPr>
      <w:r>
        <w:drawing>
          <wp:inline xmlns:a="http://schemas.openxmlformats.org/drawingml/2006/main" xmlns:pic="http://schemas.openxmlformats.org/drawingml/2006/picture">
            <wp:extent cx="4205468" cy="5724000"/>
            <wp:docPr id="1" name="Picture 1"/>
            <wp:cNvGraphicFramePr>
              <a:graphicFrameLocks noChangeAspect="1"/>
            </wp:cNvGraphicFramePr>
            <a:graphic>
              <a:graphicData uri="http://schemas.openxmlformats.org/drawingml/2006/picture">
                <pic:pic>
                  <pic:nvPicPr>
                    <pic:cNvPr id="0" name="A 57635-2025 karta.png"/>
                    <pic:cNvPicPr/>
                  </pic:nvPicPr>
                  <pic:blipFill>
                    <a:blip r:embed="rId16"/>
                    <a:stretch>
                      <a:fillRect/>
                    </a:stretch>
                  </pic:blipFill>
                  <pic:spPr>
                    <a:xfrm>
                      <a:off x="0" y="0"/>
                      <a:ext cx="4205468"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7109452, E 772817 i SWEREF 99 TM.</w:t>
      </w:r>
    </w:p>
    <w:p>
      <w:r>
        <w:t>Inom 17 meter från avverkningsanmälan finns fynd av 1 naturvårdsarter, varav 1 är rödlistad: vitfläckig guldvinge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