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41575-2026 i Umeå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