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som inkom 2026-01-05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7101716, E 745549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