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dokument behandlar höga naturvärden i avverkningsanmälan A 38717-2021 i Umeå kommun som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Epuraea longiclavis (NT) och stekelbock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7088916, E 751107 i SWEREF 99 TM.</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