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Detta dokument behandlar höga naturvärden i avverkningsanmälan A 21732-2026 i Umeå kommun som inkom 2026-05-07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7107480, E 752882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