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Detta dokument behandlar höga naturvärden i avverkningsanmälan A 25537-2026 i Umeå kommun som inkom 2026-06-04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7109885, E 775226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6 naturvårdsarter hittats: tofsvipa (VU, §4), dropptaggsvamp (NT, T), motaggsvamp (NT, T), orange taggsvamp (NT, T), skarp dropptaggsvamp (NT) och orre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