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Detta dokument behandlar höga naturvärden i avverkningsanmälan A 26932-2024 i Umeå kommun som inkom 2024-06-27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7089766, E 764571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