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Detta dokument behandlar höga naturvärden i avverkningsanmälan A 28262-2023 i Umeå kommun som inkom 2023-06-22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7068623, E 739977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