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Detta dokument behandlar höga naturvärden i avverkningsanmälan A 29000-2024 i Umeå kommun som inkom 2024-07-08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7087768, E 767383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fransfladdermus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fransfladdermus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