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Detta dokument behandlar höga naturvärden i avverkningsanmälan A 29454-2023 i Umeå kommun som inkom 2023-06-21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7082660, E 767836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