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Detta dokument behandlar höga naturvärden i avverkningsanmälan A 29827-2023 i Umeå kommun som inkom 2023-06-30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7094453, E 745712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vedticka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