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Detta dokument behandlar höga naturvärden i avverkningsanmälan A 33215-2025 i Umeå kommun som inkom 2025-07-02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7087255, E 788572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4 naturvårdsarter hittats: fransfladdermus (NT, §4a), nordfladdermus (NT, §4a), ögonpyrola (S, T) och vattenfladdermus (§4a).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