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Detta dokument behandlar höga naturvärden i avverkningsanmälan A 38688-2021 i Umeå kommun som inkom 2021-07-30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7089703, E 751022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kricka (NT, §4), nordfladdermus (NT, §4a), skrattmås (NT, §4), blåsippa (T, §9), järpe (T, §4), tajgafladdermus (§4a), vattenfladdermus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