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Detta dokument behandlar höga naturvärden i avverkningsanmälan A 45429-2024 i Umeå kommun som inkom 2024-10-11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7102275, E 764888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