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Detta dokument behandlar höga naturvärden i avverkningsanmälan A 6178-2026 i Umeå kommun som inkom 2026-02-02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7110050, E 762206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