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dokument behandlar höga naturvärden i avverkningsanmälan A 5029-2022 i Umeå kommun. Denna avverkningsanmälan inkom 2022-02-01 15:43:35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