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18 meter från avverkningsanmälan A 38403-2021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