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3048-2020 i Umeå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