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11 meter från avverkningsanmälan A 38535-2021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