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 meter från samrådsanmälan S 2856-2025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