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dokument behandlar höga naturvärden i avverkningsanmälan A 6725-2024 i Umeå kommun. Denna avverkningsanmälan inkom 2024-02-20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