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spadskinn (VU), blå taggsvamp (NT), mjölsvärting (NT), motaggsvamp (NT), orange taggsvamp (NT), svart taggsvamp (NT), svartvit taggsvamp (NT), talltaggsvamp (NT)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