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dokument behandlar höga naturvärden i avverkningsanmälan A 49850-2021 i Umeå kommun. Denna avverkningsanmälan inkom 2021-09-16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