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dokument behandlar höga naturvärden i avverkningsanmälan A 23098-2026 i Lycksele kommun. Denna avverkningsanmälan inkom 2026-05-19 13:29:08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