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dokument behandlar höga naturvärden i avverkningsanmälan A 25701-2026 i Lycksele kommun. Denna avverkningsanmälan inkom 2026-06-05 08:43:30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7213951, E 661722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