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dokument behandlar höga naturvärden i avverkningsanmälan A 25713-2026 i Lycksele kommun. Denna avverkningsanmälan inkom 2026-06-05 08:59:54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7216589, E 655659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