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dokument behandlar höga naturvärden i avverkningsanmälan A 25720-2026 i Lycksele kommun. Denna avverkningsanmälan inkom 2026-06-05 09:16:27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7215618, E 653554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