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dokument behandlar höga naturvärden i avverkningsanmälan A 25722-2026 i Lycksele kommun. Denna avverkningsanmälan inkom 2026-06-05 09:18:20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7215117, E 652375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