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kristallticka (VU), torrmusseron (VU), blå taggsvamp (NT), brunpudrad nållav (NT), dvärgbägarlav (NT), garnlav (NT), granticka (NT), kolflarnlav (NT), lunglav (NT), mörk kolflarnlav (NT), orange taggsvamp (NT), spillkråka (NT, §4), talltita (NT, §4), tretåig hackspett (NT, §4), ullticka (NT), vedflamlav (NT), vedskivlav (NT), vedtrappmossa (NT), äggvaxskivling (NT), dropptaggsvamp (S), gulnål (S), luddlav (S) och skarp dropptaggsvamp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9.17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