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16914-2024 i Lycksele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