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39376-2019 i Lycksele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