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dokument behandlar höga naturvärden i avverkningsanmälan A 53115-2024 i Lycksele kommun. Denna avverkningsanmälan inkom 2024-11-15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