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dokument behandlar höga naturvärden i avverkningsanmälan A 55566-2024 i Lycksele kommun. Denna avverkningsanmälan inkom 2024-11-26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