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dokument behandlar höga naturvärden i avverkningsanmälan A 25722-2026 i Lycksele kommun som inkom 2026-06-05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7215117, E 652375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