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dokument behandlar höga naturvärden i avverkningsanmälan A 26116-2026 i Lycksele kommun som inkom 2026-06-08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7150627, E 680783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