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dokument behandlar höga naturvärden i avverkningsanmälan A 28408-2023 i Lycksele kommun som inkom 2023-06-24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7170789, E 672556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