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dokument behandlar höga naturvärden i avverkningsanmälan A 34810-2022 i Lycksele kommun som inkom 2022-08-22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