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dokument behandlar höga naturvärden i avverkningsanmälan A 35559-2023 i Lycksele kommun som inkom 2023-08-09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7137661, E 690714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