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dokument behandlar höga naturvärden i avverkningsanmälan A 41793-2024 i Lycksele kommun som inkom 2024-09-26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7175812, E 665963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