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som inkom 2025-09-12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kolflarnlav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7215648, E 672211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