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som inkom 2025-09-12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kolflarnlav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7162483, E 672654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