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dokument behandlar höga naturvärden i avverkningsanmälan A 58657-2023 i Lycksele kommun som inkom 2023-11-21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talltita (NT, §4) och bollvitmossa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