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som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jättemusseron (VU), dvärgbägarlav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