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som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blå taggsvamp (NT, T), dropptaggsvamp (NT, T), kötticka (NT), orange taggsvamp (NT, T), rosenticka (NT, T), ullticka (NT, T) och vitgrynig nållav (NT).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