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dokument behandlar höga naturvärden i avverkningsanmälan A 8491-2026 i Lycksele kommun som inkom 2026-02-12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7151239, E 669725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