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som inkom 2026-03-10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7165580, E 694929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