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Detta dokument behandlar höga naturvärden i avverkningsanmälan A 23232-2026 i Lycksele kommun som inkom 2026-05-20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7170441, E 644312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(VU, T), Skeletocutis delicata (VU), ulltickeporing (VU), harticka (NT, T), lunglav (NT, T), oljetagging (NT), rosenticka (NT, T), ullticka (NT, T) och stuplav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