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Detta dokument behandlar höga naturvärden i avverkningsanmälan A 24811-2024 i Lycksele kommun som inkom 2024-06-17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7189249, E 661591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12 naturvårdsarter hittats: fläckporing (VU, T), skrovlig taggsvamp (VU), smalfotad taggsvamp (VU), tajgataggsvamp (VU), torrmusseron (VU), blanksvart spiklav (NT), blå taggsvamp (NT, T), dropptaggsvamp (NT, T), nordlig nållav (NT), orange taggsvamp (NT, T), svartvit taggsvamp (NT) och mörkhövdad spiklav (S). Av dessa är 11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